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9" w:rsidRPr="003A249A" w:rsidRDefault="00C561AA" w:rsidP="00C30CA9">
      <w:pPr>
        <w:rPr>
          <w:sz w:val="28"/>
        </w:rPr>
      </w:pPr>
      <w:r>
        <w:rPr>
          <w:b/>
          <w:bCs/>
          <w:sz w:val="28"/>
          <w:lang w:val="en-US"/>
        </w:rPr>
        <w:t>Help</w:t>
      </w:r>
      <w:r w:rsidR="00C30CA9" w:rsidRPr="003A249A">
        <w:rPr>
          <w:b/>
          <w:bCs/>
          <w:sz w:val="28"/>
          <w:lang w:val="en-US"/>
        </w:rPr>
        <w:t xml:space="preserve"> </w:t>
      </w:r>
      <w:r w:rsidR="003A249A" w:rsidRPr="003A249A">
        <w:rPr>
          <w:b/>
          <w:bCs/>
          <w:sz w:val="28"/>
          <w:lang w:val="en-US"/>
        </w:rPr>
        <w:t xml:space="preserve">the Ministry of Education </w:t>
      </w:r>
      <w:r w:rsidR="00C30CA9" w:rsidRPr="003A249A">
        <w:rPr>
          <w:b/>
          <w:bCs/>
          <w:sz w:val="28"/>
          <w:lang w:val="en-US"/>
        </w:rPr>
        <w:t xml:space="preserve">refresh </w:t>
      </w:r>
      <w:r w:rsidR="00C30CA9" w:rsidRPr="003A249A">
        <w:rPr>
          <w:b/>
          <w:bCs/>
          <w:i/>
          <w:iCs/>
          <w:sz w:val="28"/>
          <w:lang w:val="en-US"/>
        </w:rPr>
        <w:t>The</w:t>
      </w:r>
      <w:r w:rsidR="00C30CA9" w:rsidRPr="003A249A">
        <w:rPr>
          <w:b/>
          <w:bCs/>
          <w:sz w:val="28"/>
          <w:lang w:val="en-US"/>
        </w:rPr>
        <w:t xml:space="preserve"> </w:t>
      </w:r>
      <w:r w:rsidR="003A249A" w:rsidRPr="003A249A">
        <w:rPr>
          <w:b/>
          <w:bCs/>
          <w:i/>
          <w:iCs/>
          <w:sz w:val="28"/>
          <w:lang w:val="en-US"/>
        </w:rPr>
        <w:t>New Zealand Curriculum</w:t>
      </w:r>
      <w:r w:rsidR="009766E5">
        <w:rPr>
          <w:b/>
          <w:bCs/>
          <w:i/>
          <w:iCs/>
          <w:sz w:val="28"/>
          <w:lang w:val="en-US"/>
        </w:rPr>
        <w:t xml:space="preserve"> </w:t>
      </w:r>
      <w:r w:rsidR="003A249A">
        <w:rPr>
          <w:b/>
          <w:bCs/>
          <w:i/>
          <w:iCs/>
          <w:sz w:val="28"/>
          <w:lang w:val="en-US"/>
        </w:rPr>
        <w:t>(NZC)</w:t>
      </w:r>
      <w:r w:rsidR="003A249A" w:rsidRPr="003A249A">
        <w:rPr>
          <w:b/>
          <w:bCs/>
          <w:i/>
          <w:iCs/>
          <w:sz w:val="28"/>
          <w:lang w:val="en-US"/>
        </w:rPr>
        <w:t xml:space="preserve"> </w:t>
      </w:r>
      <w:r w:rsidR="003A249A" w:rsidRPr="003A249A">
        <w:rPr>
          <w:b/>
          <w:bCs/>
          <w:iCs/>
          <w:sz w:val="28"/>
          <w:lang w:val="en-US"/>
        </w:rPr>
        <w:t xml:space="preserve">for </w:t>
      </w:r>
      <w:r w:rsidR="00C30CA9" w:rsidRPr="003A249A">
        <w:rPr>
          <w:b/>
          <w:bCs/>
          <w:sz w:val="28"/>
          <w:lang w:val="en-US"/>
        </w:rPr>
        <w:t>Science</w:t>
      </w:r>
    </w:p>
    <w:p w:rsidR="003A249A" w:rsidRPr="003A249A" w:rsidRDefault="003A249A" w:rsidP="003A249A">
      <w:r w:rsidRPr="003A249A">
        <w:rPr>
          <w:b/>
          <w:bCs/>
          <w:lang w:val="en-US"/>
        </w:rPr>
        <w:t>October 24, 2022</w:t>
      </w:r>
    </w:p>
    <w:p w:rsidR="003A249A" w:rsidRDefault="003A249A" w:rsidP="00C30CA9"/>
    <w:p w:rsidR="00C30CA9" w:rsidRDefault="003A249A" w:rsidP="00C30CA9">
      <w:pPr>
        <w:rPr>
          <w:lang w:val="en-US"/>
        </w:rPr>
      </w:pPr>
      <w:r>
        <w:t xml:space="preserve">The </w:t>
      </w:r>
      <w:proofErr w:type="spellStart"/>
      <w:r>
        <w:t>MoEd</w:t>
      </w:r>
      <w:proofErr w:type="spellEnd"/>
      <w:r>
        <w:t xml:space="preserve"> has asked NZASE to </w:t>
      </w:r>
      <w:r w:rsidRPr="003A249A">
        <w:rPr>
          <w:lang w:val="en-US"/>
        </w:rPr>
        <w:t xml:space="preserve">nominate up to three </w:t>
      </w:r>
      <w:r>
        <w:rPr>
          <w:lang w:val="en-US"/>
        </w:rPr>
        <w:t>Science teachers</w:t>
      </w:r>
      <w:r w:rsidRPr="003A249A">
        <w:rPr>
          <w:lang w:val="en-US"/>
        </w:rPr>
        <w:t xml:space="preserve"> for </w:t>
      </w:r>
      <w:proofErr w:type="spellStart"/>
      <w:r w:rsidRPr="003A249A">
        <w:rPr>
          <w:lang w:val="en-US"/>
        </w:rPr>
        <w:t>Ohu</w:t>
      </w:r>
      <w:proofErr w:type="spellEnd"/>
      <w:r w:rsidRPr="003A249A">
        <w:rPr>
          <w:lang w:val="en-US"/>
        </w:rPr>
        <w:t xml:space="preserve"> </w:t>
      </w:r>
      <w:proofErr w:type="spellStart"/>
      <w:r w:rsidRPr="003A249A">
        <w:rPr>
          <w:lang w:val="en-US"/>
        </w:rPr>
        <w:t>Mātanga</w:t>
      </w:r>
      <w:proofErr w:type="spellEnd"/>
      <w:r w:rsidRPr="003A249A">
        <w:rPr>
          <w:lang w:val="en-US"/>
        </w:rPr>
        <w:t>/Team member</w:t>
      </w:r>
      <w:r>
        <w:rPr>
          <w:lang w:val="en-US"/>
        </w:rPr>
        <w:t>s as part of the refresh of the NZC.</w:t>
      </w:r>
    </w:p>
    <w:p w:rsidR="009766E5" w:rsidRDefault="009766E5" w:rsidP="009766E5">
      <w:pPr>
        <w:ind w:firstLine="720"/>
        <w:rPr>
          <w:lang w:val="en-US"/>
        </w:rPr>
      </w:pPr>
      <w:r>
        <w:rPr>
          <w:iCs/>
          <w:lang w:val="en-US"/>
        </w:rPr>
        <w:t>“</w:t>
      </w:r>
      <w:r w:rsidR="003A249A">
        <w:rPr>
          <w:iCs/>
          <w:lang w:val="en-US"/>
        </w:rPr>
        <w:t xml:space="preserve">The </w:t>
      </w:r>
      <w:r w:rsidR="00FE4A35">
        <w:rPr>
          <w:lang w:val="en-US"/>
        </w:rPr>
        <w:t>NZC is</w:t>
      </w:r>
      <w:r>
        <w:rPr>
          <w:lang w:val="en-US"/>
        </w:rPr>
        <w:t xml:space="preserve"> being refreshed </w:t>
      </w:r>
      <w:r w:rsidR="00C30CA9" w:rsidRPr="00C30CA9">
        <w:rPr>
          <w:lang w:val="en-US"/>
        </w:rPr>
        <w:t xml:space="preserve">over the next 3-4 years </w:t>
      </w:r>
      <w:r>
        <w:rPr>
          <w:lang w:val="en-US"/>
        </w:rPr>
        <w:t xml:space="preserve">so that it </w:t>
      </w:r>
      <w:proofErr w:type="spellStart"/>
      <w:r w:rsidR="003A249A">
        <w:rPr>
          <w:lang w:val="en-US"/>
        </w:rPr>
        <w:t>honour</w:t>
      </w:r>
      <w:r>
        <w:rPr>
          <w:lang w:val="en-US"/>
        </w:rPr>
        <w:t>s</w:t>
      </w:r>
      <w:proofErr w:type="spellEnd"/>
      <w:r w:rsidR="00C30CA9" w:rsidRPr="00C30CA9">
        <w:rPr>
          <w:lang w:val="en-US"/>
        </w:rPr>
        <w:t xml:space="preserve"> </w:t>
      </w:r>
      <w:proofErr w:type="spellStart"/>
      <w:r w:rsidR="00C30CA9" w:rsidRPr="00C30CA9">
        <w:rPr>
          <w:lang w:val="en-US"/>
        </w:rPr>
        <w:t>Te</w:t>
      </w:r>
      <w:proofErr w:type="spellEnd"/>
      <w:r w:rsidR="00C30CA9" w:rsidRPr="00C30CA9">
        <w:rPr>
          <w:lang w:val="en-US"/>
        </w:rPr>
        <w:t xml:space="preserve"> </w:t>
      </w:r>
      <w:proofErr w:type="spellStart"/>
      <w:r w:rsidR="00C30CA9" w:rsidRPr="00C30CA9">
        <w:rPr>
          <w:lang w:val="en-US"/>
        </w:rPr>
        <w:t>Tiriti</w:t>
      </w:r>
      <w:proofErr w:type="spellEnd"/>
      <w:r w:rsidR="00C30CA9" w:rsidRPr="00C30CA9">
        <w:rPr>
          <w:lang w:val="en-US"/>
        </w:rPr>
        <w:t xml:space="preserve"> o Waitangi, </w:t>
      </w:r>
      <w:r>
        <w:rPr>
          <w:lang w:val="en-US"/>
        </w:rPr>
        <w:t xml:space="preserve">is </w:t>
      </w:r>
      <w:r w:rsidR="00C30CA9" w:rsidRPr="00C30CA9">
        <w:rPr>
          <w:lang w:val="en-US"/>
        </w:rPr>
        <w:t xml:space="preserve">inclusive, clear, and easy for teachers and </w:t>
      </w:r>
      <w:proofErr w:type="spellStart"/>
      <w:r w:rsidR="00C30CA9" w:rsidRPr="00C30CA9">
        <w:rPr>
          <w:lang w:val="en-US"/>
        </w:rPr>
        <w:t>kaiako</w:t>
      </w:r>
      <w:proofErr w:type="spellEnd"/>
      <w:r w:rsidR="00C30CA9" w:rsidRPr="00C30CA9">
        <w:rPr>
          <w:lang w:val="en-US"/>
        </w:rPr>
        <w:t xml:space="preserve"> to use.</w:t>
      </w:r>
      <w:r>
        <w:rPr>
          <w:lang w:val="en-US"/>
        </w:rPr>
        <w:t>”</w:t>
      </w:r>
      <w:r w:rsidR="00C30CA9" w:rsidRPr="00C30CA9">
        <w:rPr>
          <w:lang w:val="en-US"/>
        </w:rPr>
        <w:t xml:space="preserve"> </w:t>
      </w:r>
    </w:p>
    <w:p w:rsidR="00C30CA9" w:rsidRPr="003A249A" w:rsidRDefault="003A249A" w:rsidP="009766E5">
      <w:pPr>
        <w:ind w:firstLine="720"/>
      </w:pPr>
      <w:r>
        <w:rPr>
          <w:lang w:val="en-US"/>
        </w:rPr>
        <w:t>T</w:t>
      </w:r>
      <w:r w:rsidR="00C30CA9" w:rsidRPr="00C30CA9">
        <w:rPr>
          <w:lang w:val="en-US"/>
        </w:rPr>
        <w:t xml:space="preserve">he </w:t>
      </w:r>
      <w:proofErr w:type="spellStart"/>
      <w:r w:rsidR="00C30CA9" w:rsidRPr="003A249A">
        <w:rPr>
          <w:bCs/>
          <w:lang w:val="en-US"/>
        </w:rPr>
        <w:t>Ohu</w:t>
      </w:r>
      <w:proofErr w:type="spellEnd"/>
      <w:r w:rsidR="00C30CA9" w:rsidRPr="003A249A">
        <w:rPr>
          <w:bCs/>
          <w:lang w:val="en-US"/>
        </w:rPr>
        <w:t xml:space="preserve"> </w:t>
      </w:r>
      <w:proofErr w:type="spellStart"/>
      <w:r w:rsidR="00C30CA9" w:rsidRPr="003A249A">
        <w:rPr>
          <w:bCs/>
          <w:lang w:val="en-US"/>
        </w:rPr>
        <w:t>Mātanga</w:t>
      </w:r>
      <w:proofErr w:type="spellEnd"/>
      <w:r w:rsidR="00C30CA9" w:rsidRPr="003A249A">
        <w:rPr>
          <w:bCs/>
          <w:lang w:val="en-US"/>
        </w:rPr>
        <w:t>/Team member</w:t>
      </w:r>
      <w:r w:rsidR="00C30CA9" w:rsidRPr="00C30CA9">
        <w:rPr>
          <w:lang w:val="en-US"/>
        </w:rPr>
        <w:t xml:space="preserve"> positions will require </w:t>
      </w:r>
      <w:r>
        <w:rPr>
          <w:lang w:val="en-US"/>
        </w:rPr>
        <w:t>~</w:t>
      </w:r>
      <w:r w:rsidR="00C30CA9" w:rsidRPr="00C30CA9">
        <w:rPr>
          <w:lang w:val="en-US"/>
        </w:rPr>
        <w:t>30 days’ com</w:t>
      </w:r>
      <w:r>
        <w:rPr>
          <w:lang w:val="en-US"/>
        </w:rPr>
        <w:t>mitment over the next 18 months. G</w:t>
      </w:r>
      <w:r w:rsidR="00C30CA9" w:rsidRPr="00C30CA9">
        <w:rPr>
          <w:lang w:val="en-US"/>
        </w:rPr>
        <w:t>roups will initially ge</w:t>
      </w:r>
      <w:r>
        <w:rPr>
          <w:lang w:val="en-US"/>
        </w:rPr>
        <w:t xml:space="preserve">t together in person early 2023, and </w:t>
      </w:r>
      <w:r w:rsidR="00C30CA9" w:rsidRPr="00C30CA9">
        <w:rPr>
          <w:lang w:val="en-US"/>
        </w:rPr>
        <w:t xml:space="preserve">will continue to meet </w:t>
      </w:r>
      <w:r>
        <w:rPr>
          <w:lang w:val="en-US"/>
        </w:rPr>
        <w:t xml:space="preserve">during </w:t>
      </w:r>
      <w:r w:rsidR="00C30CA9" w:rsidRPr="00C30CA9">
        <w:rPr>
          <w:lang w:val="en-US"/>
        </w:rPr>
        <w:t xml:space="preserve">2023, in person and online, to refresh the current learning area content, as well as input into annotated exemplars and </w:t>
      </w:r>
      <w:bookmarkStart w:id="0" w:name="_GoBack"/>
      <w:bookmarkEnd w:id="0"/>
      <w:r w:rsidR="00C30CA9" w:rsidRPr="00C30CA9">
        <w:rPr>
          <w:lang w:val="en-US"/>
        </w:rPr>
        <w:t>develop supports and resources. </w:t>
      </w:r>
      <w:r w:rsidR="00C30CA9" w:rsidRPr="00C30CA9">
        <w:t> </w:t>
      </w:r>
    </w:p>
    <w:p w:rsidR="00C30CA9" w:rsidRPr="00C30CA9" w:rsidRDefault="00C30CA9" w:rsidP="00C30CA9">
      <w:r w:rsidRPr="00C30CA9">
        <w:t> </w:t>
      </w:r>
    </w:p>
    <w:p w:rsidR="003A249A" w:rsidRDefault="003A249A" w:rsidP="00C30CA9">
      <w:pPr>
        <w:rPr>
          <w:b/>
          <w:bCs/>
          <w:lang w:val="en-US"/>
        </w:rPr>
      </w:pPr>
      <w:r>
        <w:rPr>
          <w:b/>
          <w:bCs/>
          <w:lang w:val="en-US"/>
        </w:rPr>
        <w:t>Selection c</w:t>
      </w:r>
      <w:r w:rsidR="00C30CA9" w:rsidRPr="00C30CA9">
        <w:rPr>
          <w:b/>
          <w:bCs/>
          <w:lang w:val="en-US"/>
        </w:rPr>
        <w:t xml:space="preserve">riteria </w:t>
      </w:r>
    </w:p>
    <w:p w:rsidR="00C30CA9" w:rsidRPr="00C30CA9" w:rsidRDefault="00C30CA9" w:rsidP="00C30CA9">
      <w:r w:rsidRPr="00C30CA9">
        <w:rPr>
          <w:lang w:val="en-US"/>
        </w:rPr>
        <w:t xml:space="preserve">The nominations </w:t>
      </w:r>
      <w:r w:rsidR="009766E5">
        <w:rPr>
          <w:lang w:val="en-US"/>
        </w:rPr>
        <w:t xml:space="preserve">from NZASE </w:t>
      </w:r>
      <w:r w:rsidRPr="00C30CA9">
        <w:rPr>
          <w:lang w:val="en-US"/>
        </w:rPr>
        <w:t>will need to reflect credible educators who demonstrate strong evidence of, and experience in, curriculum integration and a combination of the following: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Relevant learning area discipline knowledge 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Understanding of best practice pedagogy and current teaching experience in the NZC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 xml:space="preserve">Understanding and lived experience of </w:t>
      </w:r>
      <w:proofErr w:type="spellStart"/>
      <w:r w:rsidRPr="003A249A">
        <w:rPr>
          <w:lang w:val="en-US"/>
        </w:rPr>
        <w:t>te</w:t>
      </w:r>
      <w:proofErr w:type="spellEnd"/>
      <w:r w:rsidRPr="003A249A">
        <w:rPr>
          <w:lang w:val="en-US"/>
        </w:rPr>
        <w:t xml:space="preserve"> </w:t>
      </w:r>
      <w:proofErr w:type="spellStart"/>
      <w:r w:rsidRPr="003A249A">
        <w:rPr>
          <w:lang w:val="en-US"/>
        </w:rPr>
        <w:t>ao</w:t>
      </w:r>
      <w:proofErr w:type="spellEnd"/>
      <w:r w:rsidRPr="003A249A">
        <w:rPr>
          <w:lang w:val="en-US"/>
        </w:rPr>
        <w:t xml:space="preserve"> Māori, that will contribute a Māori worldview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 xml:space="preserve">Understanding of how to integrate </w:t>
      </w:r>
      <w:proofErr w:type="spellStart"/>
      <w:r w:rsidRPr="003A249A">
        <w:rPr>
          <w:lang w:val="en-US"/>
        </w:rPr>
        <w:t>mātauranga</w:t>
      </w:r>
      <w:proofErr w:type="spellEnd"/>
      <w:r w:rsidRPr="003A249A">
        <w:rPr>
          <w:lang w:val="en-US"/>
        </w:rPr>
        <w:t xml:space="preserve"> Māori into teaching and learning design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 xml:space="preserve">Experience and expertise in working with </w:t>
      </w:r>
      <w:proofErr w:type="spellStart"/>
      <w:r w:rsidRPr="003A249A">
        <w:rPr>
          <w:lang w:val="en-US"/>
        </w:rPr>
        <w:t>ākonga</w:t>
      </w:r>
      <w:proofErr w:type="spellEnd"/>
      <w:r w:rsidRPr="003A249A">
        <w:rPr>
          <w:lang w:val="en-US"/>
        </w:rPr>
        <w:t xml:space="preserve"> Māori – this will be inclusive of the diverse settings where </w:t>
      </w:r>
      <w:proofErr w:type="spellStart"/>
      <w:r w:rsidRPr="003A249A">
        <w:rPr>
          <w:lang w:val="en-US"/>
        </w:rPr>
        <w:t>ākonga</w:t>
      </w:r>
      <w:proofErr w:type="spellEnd"/>
      <w:r w:rsidRPr="003A249A">
        <w:rPr>
          <w:lang w:val="en-US"/>
        </w:rPr>
        <w:t xml:space="preserve"> Māori are located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Understanding of how to integrate Pacific peoples’ knowledge and cultures into teaching and learning design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Understanding of how to integrate Key Competencies, and literacy and numeracy into teaching and learning design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Expertise and research in designing inclusive curriculum, including progressions</w:t>
      </w:r>
      <w:r w:rsidRPr="00C30CA9">
        <w:t> </w:t>
      </w:r>
    </w:p>
    <w:p w:rsidR="00C30CA9" w:rsidRPr="00C30CA9" w:rsidRDefault="00C30CA9" w:rsidP="003A249A">
      <w:pPr>
        <w:pStyle w:val="ListParagraph"/>
        <w:numPr>
          <w:ilvl w:val="0"/>
          <w:numId w:val="3"/>
        </w:numPr>
        <w:ind w:left="284" w:hanging="284"/>
      </w:pPr>
      <w:r w:rsidRPr="003A249A">
        <w:rPr>
          <w:lang w:val="en-US"/>
        </w:rPr>
        <w:t>On balance, the group will have knowledge and expertise across these contexts:</w:t>
      </w:r>
      <w:r w:rsidRPr="00C30CA9">
        <w:t> </w:t>
      </w:r>
    </w:p>
    <w:p w:rsidR="00C30CA9" w:rsidRPr="00C30CA9" w:rsidRDefault="00C30CA9" w:rsidP="003A249A">
      <w:pPr>
        <w:ind w:left="284"/>
      </w:pPr>
      <w:proofErr w:type="gramStart"/>
      <w:r w:rsidRPr="00C30CA9">
        <w:t>o</w:t>
      </w:r>
      <w:proofErr w:type="gramEnd"/>
      <w:r w:rsidRPr="00C30CA9">
        <w:t xml:space="preserve">    </w:t>
      </w:r>
      <w:r w:rsidRPr="00C30CA9">
        <w:rPr>
          <w:lang w:val="en-US"/>
        </w:rPr>
        <w:t>Teaching in schools with high Māori rolls</w:t>
      </w:r>
      <w:r w:rsidRPr="00C30CA9">
        <w:t> </w:t>
      </w:r>
    </w:p>
    <w:p w:rsidR="00C30CA9" w:rsidRPr="00C30CA9" w:rsidRDefault="00C30CA9" w:rsidP="003A249A">
      <w:pPr>
        <w:ind w:left="284"/>
      </w:pPr>
      <w:proofErr w:type="gramStart"/>
      <w:r w:rsidRPr="00C30CA9">
        <w:t>o</w:t>
      </w:r>
      <w:proofErr w:type="gramEnd"/>
      <w:r w:rsidRPr="00C30CA9">
        <w:t xml:space="preserve">    </w:t>
      </w:r>
      <w:r w:rsidRPr="00C30CA9">
        <w:rPr>
          <w:lang w:val="en-US"/>
        </w:rPr>
        <w:t>Inclusive curriculum and education contexts</w:t>
      </w:r>
      <w:r w:rsidRPr="00C30CA9">
        <w:t> </w:t>
      </w:r>
    </w:p>
    <w:p w:rsidR="00C30CA9" w:rsidRPr="00C30CA9" w:rsidRDefault="00C30CA9" w:rsidP="003A249A">
      <w:pPr>
        <w:ind w:left="284"/>
      </w:pPr>
      <w:proofErr w:type="gramStart"/>
      <w:r w:rsidRPr="00C30CA9">
        <w:t>o</w:t>
      </w:r>
      <w:proofErr w:type="gramEnd"/>
      <w:r w:rsidRPr="00C30CA9">
        <w:t xml:space="preserve">    </w:t>
      </w:r>
      <w:r w:rsidRPr="00C30CA9">
        <w:rPr>
          <w:lang w:val="en-US"/>
        </w:rPr>
        <w:t>Pacific education, i.e. a Pacific teacher of Pacific students; a teacher in schools with high Pacific rolls </w:t>
      </w:r>
      <w:r w:rsidRPr="00C30CA9">
        <w:t> </w:t>
      </w:r>
    </w:p>
    <w:p w:rsidR="00C30CA9" w:rsidRPr="00C30CA9" w:rsidRDefault="00C30CA9" w:rsidP="003A249A">
      <w:pPr>
        <w:ind w:left="284"/>
      </w:pPr>
      <w:proofErr w:type="gramStart"/>
      <w:r w:rsidRPr="00C30CA9">
        <w:t>o</w:t>
      </w:r>
      <w:proofErr w:type="gramEnd"/>
      <w:r w:rsidRPr="00C30CA9">
        <w:t xml:space="preserve">    </w:t>
      </w:r>
      <w:r w:rsidRPr="00C30CA9">
        <w:rPr>
          <w:lang w:val="en-US"/>
        </w:rPr>
        <w:t>Relevant curriculum disciplines designed for primary context</w:t>
      </w:r>
      <w:r w:rsidRPr="00C30CA9">
        <w:t> </w:t>
      </w:r>
    </w:p>
    <w:p w:rsidR="00C30CA9" w:rsidRPr="00C30CA9" w:rsidRDefault="00C30CA9" w:rsidP="003A249A">
      <w:pPr>
        <w:ind w:left="284"/>
      </w:pPr>
      <w:proofErr w:type="gramStart"/>
      <w:r w:rsidRPr="00C30CA9">
        <w:t>o</w:t>
      </w:r>
      <w:proofErr w:type="gramEnd"/>
      <w:r w:rsidRPr="00C30CA9">
        <w:t xml:space="preserve">    </w:t>
      </w:r>
      <w:r w:rsidRPr="00C30CA9">
        <w:rPr>
          <w:lang w:val="en-US"/>
        </w:rPr>
        <w:t>Relevant curriculum disciplines designed for a secondary context.</w:t>
      </w:r>
      <w:r w:rsidRPr="00C30CA9">
        <w:t> </w:t>
      </w:r>
    </w:p>
    <w:p w:rsidR="00C30CA9" w:rsidRPr="00C30CA9" w:rsidRDefault="00C30CA9" w:rsidP="00C30CA9">
      <w:r w:rsidRPr="00C30CA9">
        <w:rPr>
          <w:lang w:val="en-US"/>
        </w:rPr>
        <w:t> </w:t>
      </w:r>
    </w:p>
    <w:p w:rsidR="00544ADE" w:rsidRDefault="009766E5">
      <w:r>
        <w:rPr>
          <w:lang w:val="en-US"/>
        </w:rPr>
        <w:t xml:space="preserve">If you are interested in NZASE nominating you for the role, please write a short bio that shows how you meet the criteria. Include your name, region, and email address, and email it to </w:t>
      </w:r>
      <w:hyperlink r:id="rId5" w:history="1">
        <w:r w:rsidRPr="00970C4F">
          <w:rPr>
            <w:rStyle w:val="Hyperlink"/>
            <w:lang w:val="en-US"/>
          </w:rPr>
          <w:t>nzase@extra.co.nz</w:t>
        </w:r>
      </w:hyperlink>
      <w:r>
        <w:rPr>
          <w:lang w:val="en-US"/>
        </w:rPr>
        <w:t xml:space="preserve"> </w:t>
      </w:r>
      <w:r w:rsidR="003A249A">
        <w:t xml:space="preserve">by </w:t>
      </w:r>
      <w:r w:rsidR="003A249A" w:rsidRPr="003A249A">
        <w:rPr>
          <w:b/>
        </w:rPr>
        <w:t>Nov</w:t>
      </w:r>
      <w:r w:rsidR="003A249A">
        <w:rPr>
          <w:b/>
        </w:rPr>
        <w:t>em</w:t>
      </w:r>
      <w:r w:rsidR="003A249A" w:rsidRPr="003A249A">
        <w:rPr>
          <w:b/>
        </w:rPr>
        <w:t>ber 10</w:t>
      </w:r>
      <w:r w:rsidR="003A249A">
        <w:t>.</w:t>
      </w:r>
    </w:p>
    <w:sectPr w:rsidR="00544ADE" w:rsidSect="00C3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55F1"/>
    <w:multiLevelType w:val="hybridMultilevel"/>
    <w:tmpl w:val="6E66E1F8"/>
    <w:lvl w:ilvl="0" w:tplc="14090001">
      <w:start w:val="1"/>
      <w:numFmt w:val="bullet"/>
      <w:lvlText w:val=""/>
      <w:lvlJc w:val="left"/>
      <w:pPr>
        <w:ind w:left="552" w:hanging="552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02009"/>
    <w:multiLevelType w:val="hybridMultilevel"/>
    <w:tmpl w:val="86B8A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EEC"/>
    <w:multiLevelType w:val="hybridMultilevel"/>
    <w:tmpl w:val="24E6CD58"/>
    <w:lvl w:ilvl="0" w:tplc="FE22E4CC">
      <w:numFmt w:val="bullet"/>
      <w:lvlText w:val="·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9"/>
    <w:rsid w:val="000060C6"/>
    <w:rsid w:val="000332BF"/>
    <w:rsid w:val="001E49E3"/>
    <w:rsid w:val="002578C6"/>
    <w:rsid w:val="003A249A"/>
    <w:rsid w:val="007F7296"/>
    <w:rsid w:val="00950EA7"/>
    <w:rsid w:val="009766E5"/>
    <w:rsid w:val="00C30CA9"/>
    <w:rsid w:val="00C561AA"/>
    <w:rsid w:val="00DA25D3"/>
    <w:rsid w:val="00DC7F05"/>
    <w:rsid w:val="00EE2547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7AC3D-1E34-43E5-9D0C-5B3B16A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9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ase@e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2022-10-21T00:57:00Z</cp:lastPrinted>
  <dcterms:created xsi:type="dcterms:W3CDTF">2022-10-21T00:55:00Z</dcterms:created>
  <dcterms:modified xsi:type="dcterms:W3CDTF">2022-10-21T03:53:00Z</dcterms:modified>
</cp:coreProperties>
</file>